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5FE" w:rsidRDefault="00D26741" w:rsidP="006F366E">
      <w:pPr>
        <w:pStyle w:val="NormalWeb"/>
        <w:spacing w:line="0" w:lineRule="atLeast"/>
        <w:rPr>
          <w:rStyle w:val="Strong"/>
          <w:rFonts w:asciiTheme="minorHAnsi" w:hAnsiTheme="minorHAnsi"/>
        </w:rPr>
      </w:pPr>
      <w:bookmarkStart w:id="0" w:name="_GoBack"/>
      <w:bookmarkEnd w:id="0"/>
      <w:r>
        <w:rPr>
          <w:rFonts w:asciiTheme="minorHAnsi" w:hAnsiTheme="minorHAnsi"/>
          <w:b/>
          <w:bCs/>
          <w:noProof/>
        </w:rPr>
        <w:drawing>
          <wp:anchor distT="0" distB="0" distL="114300" distR="114300" simplePos="0" relativeHeight="251660800" behindDoc="0" locked="0" layoutInCell="1" allowOverlap="1" wp14:anchorId="37917399" wp14:editId="620C75EB">
            <wp:simplePos x="0" y="0"/>
            <wp:positionH relativeFrom="column">
              <wp:posOffset>4343400</wp:posOffset>
            </wp:positionH>
            <wp:positionV relativeFrom="paragraph">
              <wp:posOffset>-114300</wp:posOffset>
            </wp:positionV>
            <wp:extent cx="2401570" cy="497840"/>
            <wp:effectExtent l="0" t="0" r="1143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DI Logo w_text_horiz.tif"/>
                    <pic:cNvPicPr/>
                  </pic:nvPicPr>
                  <pic:blipFill>
                    <a:blip r:embed="rId8">
                      <a:extLst>
                        <a:ext uri="{28A0092B-C50C-407E-A947-70E740481C1C}">
                          <a14:useLocalDpi xmlns:a14="http://schemas.microsoft.com/office/drawing/2010/main" val="0"/>
                        </a:ext>
                      </a:extLst>
                    </a:blip>
                    <a:stretch>
                      <a:fillRect/>
                    </a:stretch>
                  </pic:blipFill>
                  <pic:spPr>
                    <a:xfrm>
                      <a:off x="0" y="0"/>
                      <a:ext cx="2401570" cy="497840"/>
                    </a:xfrm>
                    <a:prstGeom prst="rect">
                      <a:avLst/>
                    </a:prstGeom>
                  </pic:spPr>
                </pic:pic>
              </a:graphicData>
            </a:graphic>
          </wp:anchor>
        </w:drawing>
      </w:r>
      <w:r w:rsidR="00223182">
        <w:rPr>
          <w:noProof/>
        </w:rPr>
        <w:drawing>
          <wp:anchor distT="0" distB="0" distL="114300" distR="114300" simplePos="0" relativeHeight="251658240" behindDoc="0" locked="0" layoutInCell="1" allowOverlap="1" wp14:anchorId="1314A133" wp14:editId="1978D96D">
            <wp:simplePos x="0" y="0"/>
            <wp:positionH relativeFrom="column">
              <wp:posOffset>-114300</wp:posOffset>
            </wp:positionH>
            <wp:positionV relativeFrom="paragraph">
              <wp:posOffset>-228600</wp:posOffset>
            </wp:positionV>
            <wp:extent cx="2888615" cy="832485"/>
            <wp:effectExtent l="0" t="0" r="6985" b="5715"/>
            <wp:wrapSquare wrapText="bothSides"/>
            <wp:docPr id="6" name="Picture 5" descr="ttp://www.ctearlychildhood.org/uploads/6/3/3/7/6337139/header_images/1310601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ctearlychildhood.org/uploads/6/3/3/7/6337139/header_images/13106013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615" cy="832485"/>
                    </a:xfrm>
                    <a:prstGeom prst="rect">
                      <a:avLst/>
                    </a:prstGeom>
                    <a:noFill/>
                    <a:ln>
                      <a:noFill/>
                    </a:ln>
                  </pic:spPr>
                </pic:pic>
              </a:graphicData>
            </a:graphic>
          </wp:anchor>
        </w:drawing>
      </w:r>
    </w:p>
    <w:p w:rsidR="008F15FE" w:rsidRPr="0073445D" w:rsidRDefault="00084779" w:rsidP="006F366E">
      <w:pPr>
        <w:pStyle w:val="NormalWeb"/>
        <w:spacing w:line="0" w:lineRule="atLeast"/>
        <w:rPr>
          <w:rStyle w:val="Strong"/>
          <w:rFonts w:asciiTheme="minorHAnsi" w:hAnsiTheme="minorHAnsi"/>
        </w:rPr>
      </w:pPr>
      <w:r w:rsidRPr="00084779">
        <w:t xml:space="preserve"> </w:t>
      </w:r>
      <w:r w:rsidR="0073445D" w:rsidRPr="0073445D">
        <w:t xml:space="preserve"> </w:t>
      </w:r>
    </w:p>
    <w:p w:rsidR="0073445D" w:rsidRPr="0073445D" w:rsidRDefault="0073445D" w:rsidP="00084779">
      <w:pPr>
        <w:pStyle w:val="NormalWeb"/>
        <w:spacing w:line="0" w:lineRule="atLeast"/>
        <w:jc w:val="right"/>
        <w:rPr>
          <w:rStyle w:val="Strong"/>
          <w:rFonts w:asciiTheme="minorHAnsi" w:hAnsiTheme="minorHAnsi"/>
          <w:sz w:val="16"/>
          <w:szCs w:val="16"/>
        </w:rPr>
      </w:pPr>
    </w:p>
    <w:p w:rsidR="0073445D" w:rsidRDefault="0073445D" w:rsidP="006F366E">
      <w:pPr>
        <w:pStyle w:val="NormalWeb"/>
        <w:spacing w:line="0" w:lineRule="atLeast"/>
        <w:rPr>
          <w:rStyle w:val="Strong"/>
          <w:rFonts w:asciiTheme="minorHAnsi" w:hAnsiTheme="minorHAnsi"/>
        </w:rPr>
      </w:pPr>
    </w:p>
    <w:p w:rsidR="006F366E" w:rsidRPr="00F01DDD" w:rsidRDefault="006F366E" w:rsidP="006F366E">
      <w:pPr>
        <w:pStyle w:val="NormalWeb"/>
        <w:spacing w:line="0" w:lineRule="atLeast"/>
        <w:rPr>
          <w:rStyle w:val="Strong"/>
          <w:rFonts w:asciiTheme="minorHAnsi" w:hAnsiTheme="minorHAnsi"/>
          <w:b w:val="0"/>
          <w:sz w:val="22"/>
          <w:szCs w:val="22"/>
        </w:rPr>
      </w:pPr>
      <w:r w:rsidRPr="00F01DDD">
        <w:rPr>
          <w:rStyle w:val="Strong"/>
          <w:rFonts w:asciiTheme="minorHAnsi" w:hAnsiTheme="minorHAnsi"/>
          <w:b w:val="0"/>
          <w:sz w:val="22"/>
          <w:szCs w:val="22"/>
        </w:rPr>
        <w:t>F</w:t>
      </w:r>
      <w:r w:rsidR="00B7686A" w:rsidRPr="00F01DDD">
        <w:rPr>
          <w:rStyle w:val="Strong"/>
          <w:rFonts w:asciiTheme="minorHAnsi" w:hAnsiTheme="minorHAnsi"/>
          <w:b w:val="0"/>
          <w:sz w:val="22"/>
          <w:szCs w:val="22"/>
        </w:rPr>
        <w:t>or Immediate Release</w:t>
      </w:r>
      <w:r w:rsidR="00145E0F" w:rsidRPr="00F01DDD">
        <w:rPr>
          <w:rStyle w:val="Strong"/>
          <w:rFonts w:asciiTheme="minorHAnsi" w:hAnsiTheme="minorHAnsi"/>
          <w:b w:val="0"/>
          <w:sz w:val="22"/>
          <w:szCs w:val="22"/>
        </w:rPr>
        <w:tab/>
      </w:r>
      <w:r w:rsidR="00145E0F" w:rsidRPr="00F01DDD">
        <w:rPr>
          <w:rStyle w:val="Strong"/>
          <w:rFonts w:asciiTheme="minorHAnsi" w:hAnsiTheme="minorHAnsi"/>
          <w:b w:val="0"/>
          <w:sz w:val="22"/>
          <w:szCs w:val="22"/>
        </w:rPr>
        <w:tab/>
      </w:r>
      <w:r w:rsidR="00145E0F" w:rsidRPr="00F01DDD">
        <w:rPr>
          <w:rStyle w:val="Strong"/>
          <w:rFonts w:asciiTheme="minorHAnsi" w:hAnsiTheme="minorHAnsi"/>
          <w:b w:val="0"/>
          <w:sz w:val="22"/>
          <w:szCs w:val="22"/>
        </w:rPr>
        <w:tab/>
      </w:r>
      <w:r w:rsidR="00145E0F" w:rsidRPr="00F01DDD">
        <w:rPr>
          <w:rStyle w:val="Strong"/>
          <w:rFonts w:asciiTheme="minorHAnsi" w:hAnsiTheme="minorHAnsi"/>
          <w:b w:val="0"/>
          <w:sz w:val="22"/>
          <w:szCs w:val="22"/>
        </w:rPr>
        <w:tab/>
      </w:r>
      <w:r w:rsidR="00145E0F" w:rsidRPr="00F01DDD">
        <w:rPr>
          <w:rStyle w:val="Strong"/>
          <w:rFonts w:asciiTheme="minorHAnsi" w:hAnsiTheme="minorHAnsi"/>
          <w:b w:val="0"/>
          <w:sz w:val="22"/>
          <w:szCs w:val="22"/>
        </w:rPr>
        <w:tab/>
      </w:r>
    </w:p>
    <w:p w:rsidR="00B7686A" w:rsidRPr="00F01DDD" w:rsidRDefault="0073445D" w:rsidP="006F366E">
      <w:pPr>
        <w:pStyle w:val="NormalWeb"/>
        <w:spacing w:line="0" w:lineRule="atLeast"/>
        <w:rPr>
          <w:rFonts w:asciiTheme="minorHAnsi" w:hAnsiTheme="minorHAnsi"/>
          <w:b/>
          <w:sz w:val="22"/>
          <w:szCs w:val="22"/>
        </w:rPr>
      </w:pPr>
      <w:r w:rsidRPr="00F01DDD">
        <w:rPr>
          <w:rStyle w:val="Strong"/>
          <w:rFonts w:asciiTheme="minorHAnsi" w:hAnsiTheme="minorHAnsi"/>
          <w:b w:val="0"/>
          <w:sz w:val="22"/>
          <w:szCs w:val="22"/>
        </w:rPr>
        <w:t>October 31</w:t>
      </w:r>
      <w:r w:rsidR="00B7686A" w:rsidRPr="00F01DDD">
        <w:rPr>
          <w:rStyle w:val="Strong"/>
          <w:rFonts w:asciiTheme="minorHAnsi" w:hAnsiTheme="minorHAnsi"/>
          <w:b w:val="0"/>
          <w:sz w:val="22"/>
          <w:szCs w:val="22"/>
        </w:rPr>
        <w:t>, 201</w:t>
      </w:r>
      <w:r w:rsidRPr="00F01DDD">
        <w:rPr>
          <w:rStyle w:val="Strong"/>
          <w:rFonts w:asciiTheme="minorHAnsi" w:hAnsiTheme="minorHAnsi"/>
          <w:b w:val="0"/>
          <w:sz w:val="22"/>
          <w:szCs w:val="22"/>
        </w:rPr>
        <w:t>3</w:t>
      </w:r>
    </w:p>
    <w:p w:rsidR="006F366E" w:rsidRPr="00F01DDD" w:rsidRDefault="00B7686A" w:rsidP="006F366E">
      <w:pPr>
        <w:pStyle w:val="NormalWeb"/>
        <w:spacing w:line="0" w:lineRule="atLeast"/>
        <w:rPr>
          <w:rStyle w:val="Strong"/>
          <w:rFonts w:asciiTheme="minorHAnsi" w:hAnsiTheme="minorHAnsi"/>
          <w:b w:val="0"/>
          <w:sz w:val="22"/>
          <w:szCs w:val="22"/>
        </w:rPr>
      </w:pPr>
      <w:r w:rsidRPr="00F01DDD">
        <w:rPr>
          <w:rStyle w:val="Strong"/>
          <w:rFonts w:asciiTheme="minorHAnsi" w:hAnsiTheme="minorHAnsi"/>
          <w:b w:val="0"/>
          <w:sz w:val="22"/>
          <w:szCs w:val="22"/>
        </w:rPr>
        <w:t> </w:t>
      </w:r>
    </w:p>
    <w:p w:rsidR="00697280" w:rsidRPr="00812BD5" w:rsidRDefault="00234B80" w:rsidP="000A4349">
      <w:pPr>
        <w:pStyle w:val="NormalWeb"/>
        <w:spacing w:line="0" w:lineRule="atLeast"/>
        <w:jc w:val="center"/>
        <w:rPr>
          <w:rFonts w:asciiTheme="minorHAnsi" w:hAnsiTheme="minorHAnsi"/>
          <w:b/>
          <w:sz w:val="28"/>
          <w:szCs w:val="28"/>
        </w:rPr>
      </w:pPr>
      <w:r w:rsidRPr="00812BD5">
        <w:rPr>
          <w:rFonts w:asciiTheme="minorHAnsi" w:hAnsiTheme="minorHAnsi"/>
          <w:b/>
          <w:sz w:val="28"/>
          <w:szCs w:val="28"/>
        </w:rPr>
        <w:t xml:space="preserve">Report </w:t>
      </w:r>
      <w:r w:rsidR="00223182" w:rsidRPr="00812BD5">
        <w:rPr>
          <w:rFonts w:asciiTheme="minorHAnsi" w:hAnsiTheme="minorHAnsi"/>
          <w:b/>
          <w:sz w:val="28"/>
          <w:szCs w:val="28"/>
        </w:rPr>
        <w:t>Examines</w:t>
      </w:r>
      <w:r w:rsidR="00C22FE1" w:rsidRPr="00812BD5">
        <w:rPr>
          <w:rFonts w:asciiTheme="minorHAnsi" w:hAnsiTheme="minorHAnsi"/>
          <w:b/>
          <w:sz w:val="28"/>
          <w:szCs w:val="28"/>
        </w:rPr>
        <w:t xml:space="preserve"> </w:t>
      </w:r>
      <w:r w:rsidR="00020B08">
        <w:rPr>
          <w:rFonts w:asciiTheme="minorHAnsi" w:hAnsiTheme="minorHAnsi"/>
          <w:b/>
          <w:sz w:val="28"/>
          <w:szCs w:val="28"/>
        </w:rPr>
        <w:t>Role of</w:t>
      </w:r>
      <w:r w:rsidR="00C22FE1" w:rsidRPr="00812BD5">
        <w:rPr>
          <w:rFonts w:asciiTheme="minorHAnsi" w:hAnsiTheme="minorHAnsi"/>
          <w:b/>
          <w:sz w:val="28"/>
          <w:szCs w:val="28"/>
        </w:rPr>
        <w:t xml:space="preserve"> Developmental Screening </w:t>
      </w:r>
      <w:r w:rsidR="000A4349">
        <w:rPr>
          <w:rFonts w:asciiTheme="minorHAnsi" w:hAnsiTheme="minorHAnsi"/>
          <w:b/>
          <w:sz w:val="28"/>
          <w:szCs w:val="28"/>
        </w:rPr>
        <w:t>in</w:t>
      </w:r>
      <w:r w:rsidR="00020B08">
        <w:rPr>
          <w:rFonts w:asciiTheme="minorHAnsi" w:hAnsiTheme="minorHAnsi"/>
          <w:b/>
          <w:sz w:val="28"/>
          <w:szCs w:val="28"/>
        </w:rPr>
        <w:t xml:space="preserve"> Ensuring</w:t>
      </w:r>
      <w:r w:rsidR="00C22FE1" w:rsidRPr="00812BD5">
        <w:rPr>
          <w:rFonts w:asciiTheme="minorHAnsi" w:hAnsiTheme="minorHAnsi"/>
          <w:b/>
          <w:sz w:val="28"/>
          <w:szCs w:val="28"/>
        </w:rPr>
        <w:t xml:space="preserve"> School Readiness</w:t>
      </w:r>
      <w:r w:rsidR="000A4349">
        <w:rPr>
          <w:rFonts w:asciiTheme="minorHAnsi" w:hAnsiTheme="minorHAnsi"/>
          <w:b/>
          <w:sz w:val="28"/>
          <w:szCs w:val="28"/>
        </w:rPr>
        <w:t xml:space="preserve"> and</w:t>
      </w:r>
      <w:r w:rsidR="00020B08">
        <w:rPr>
          <w:rFonts w:asciiTheme="minorHAnsi" w:hAnsiTheme="minorHAnsi"/>
          <w:b/>
          <w:sz w:val="28"/>
          <w:szCs w:val="28"/>
        </w:rPr>
        <w:t xml:space="preserve"> Provides Recommendations for C</w:t>
      </w:r>
      <w:r w:rsidR="000A4349">
        <w:rPr>
          <w:rFonts w:asciiTheme="minorHAnsi" w:hAnsiTheme="minorHAnsi"/>
          <w:b/>
          <w:sz w:val="28"/>
          <w:szCs w:val="28"/>
        </w:rPr>
        <w:t>onnecticut</w:t>
      </w:r>
    </w:p>
    <w:p w:rsidR="00234B80" w:rsidRPr="00812BD5" w:rsidRDefault="00234B80" w:rsidP="00AF511D">
      <w:pPr>
        <w:pStyle w:val="NormalWeb"/>
        <w:spacing w:line="0" w:lineRule="atLeast"/>
        <w:rPr>
          <w:rFonts w:asciiTheme="minorHAnsi" w:hAnsiTheme="minorHAnsi"/>
          <w:i/>
        </w:rPr>
      </w:pPr>
    </w:p>
    <w:p w:rsidR="00FA3544" w:rsidRDefault="00223182" w:rsidP="008F15FE">
      <w:pPr>
        <w:pStyle w:val="Default"/>
        <w:rPr>
          <w:rFonts w:asciiTheme="minorHAnsi" w:hAnsiTheme="minorHAnsi"/>
        </w:rPr>
      </w:pPr>
      <w:r w:rsidRPr="00812BD5">
        <w:rPr>
          <w:rFonts w:asciiTheme="minorHAnsi" w:hAnsiTheme="minorHAnsi"/>
        </w:rPr>
        <w:t>Hartford</w:t>
      </w:r>
      <w:r w:rsidR="008F15FE" w:rsidRPr="00812BD5">
        <w:rPr>
          <w:rFonts w:asciiTheme="minorHAnsi" w:hAnsiTheme="minorHAnsi"/>
        </w:rPr>
        <w:t xml:space="preserve"> </w:t>
      </w:r>
      <w:r w:rsidRPr="00812BD5">
        <w:rPr>
          <w:rFonts w:asciiTheme="minorHAnsi" w:hAnsiTheme="minorHAnsi"/>
        </w:rPr>
        <w:t>–</w:t>
      </w:r>
      <w:r w:rsidR="008F15FE" w:rsidRPr="00812BD5">
        <w:rPr>
          <w:rFonts w:asciiTheme="minorHAnsi" w:hAnsiTheme="minorHAnsi"/>
        </w:rPr>
        <w:t xml:space="preserve"> </w:t>
      </w:r>
      <w:r w:rsidR="00CB3367">
        <w:rPr>
          <w:rFonts w:asciiTheme="minorHAnsi" w:hAnsiTheme="minorHAnsi"/>
        </w:rPr>
        <w:t>Today</w:t>
      </w:r>
      <w:r w:rsidR="00234B80" w:rsidRPr="00812BD5">
        <w:rPr>
          <w:rFonts w:asciiTheme="minorHAnsi" w:hAnsiTheme="minorHAnsi"/>
        </w:rPr>
        <w:t xml:space="preserve"> </w:t>
      </w:r>
      <w:r w:rsidR="00812BD5">
        <w:rPr>
          <w:rFonts w:asciiTheme="minorHAnsi" w:hAnsiTheme="minorHAnsi"/>
        </w:rPr>
        <w:t xml:space="preserve">the </w:t>
      </w:r>
      <w:hyperlink r:id="rId10" w:history="1">
        <w:r w:rsidR="002501CF" w:rsidRPr="003A4E89">
          <w:rPr>
            <w:rStyle w:val="Hyperlink"/>
            <w:rFonts w:asciiTheme="minorHAnsi" w:hAnsiTheme="minorHAnsi"/>
          </w:rPr>
          <w:t>Connecticut Early Childhood Education Cabinet</w:t>
        </w:r>
      </w:hyperlink>
      <w:r w:rsidR="002501CF" w:rsidRPr="00812BD5">
        <w:rPr>
          <w:rFonts w:asciiTheme="minorHAnsi" w:hAnsiTheme="minorHAnsi"/>
        </w:rPr>
        <w:t xml:space="preserve"> </w:t>
      </w:r>
      <w:r w:rsidR="002501CF">
        <w:rPr>
          <w:rFonts w:asciiTheme="minorHAnsi" w:hAnsiTheme="minorHAnsi"/>
        </w:rPr>
        <w:t xml:space="preserve">released a report in collaboration with the </w:t>
      </w:r>
      <w:r w:rsidR="00FA3544" w:rsidRPr="00812BD5">
        <w:rPr>
          <w:rFonts w:asciiTheme="minorHAnsi" w:hAnsiTheme="minorHAnsi"/>
        </w:rPr>
        <w:t>Child Health and Development Institute of Connecticut (</w:t>
      </w:r>
      <w:hyperlink r:id="rId11" w:history="1">
        <w:r w:rsidR="00FA3544" w:rsidRPr="003A4E89">
          <w:rPr>
            <w:rStyle w:val="Hyperlink"/>
            <w:rFonts w:asciiTheme="minorHAnsi" w:hAnsiTheme="minorHAnsi"/>
          </w:rPr>
          <w:t>CHDI</w:t>
        </w:r>
      </w:hyperlink>
      <w:r w:rsidR="00FA3544" w:rsidRPr="00812BD5">
        <w:rPr>
          <w:rFonts w:asciiTheme="minorHAnsi" w:hAnsiTheme="minorHAnsi"/>
        </w:rPr>
        <w:t xml:space="preserve">) </w:t>
      </w:r>
      <w:r w:rsidR="002501CF">
        <w:rPr>
          <w:rFonts w:asciiTheme="minorHAnsi" w:hAnsiTheme="minorHAnsi"/>
        </w:rPr>
        <w:t xml:space="preserve">and the Office </w:t>
      </w:r>
      <w:r w:rsidR="00CB3367">
        <w:rPr>
          <w:rFonts w:asciiTheme="minorHAnsi" w:hAnsiTheme="minorHAnsi"/>
        </w:rPr>
        <w:t>of Early Childhood.  The report</w:t>
      </w:r>
      <w:r w:rsidR="002501CF">
        <w:rPr>
          <w:rFonts w:asciiTheme="minorHAnsi" w:hAnsiTheme="minorHAnsi"/>
        </w:rPr>
        <w:t xml:space="preserve"> t</w:t>
      </w:r>
      <w:r w:rsidR="00812BD5" w:rsidRPr="00812BD5">
        <w:rPr>
          <w:rFonts w:asciiTheme="minorHAnsi" w:hAnsiTheme="minorHAnsi"/>
        </w:rPr>
        <w:t xml:space="preserve">itled </w:t>
      </w:r>
      <w:hyperlink r:id="rId12" w:history="1">
        <w:r w:rsidR="00FA3544" w:rsidRPr="00CB3367">
          <w:rPr>
            <w:rStyle w:val="Hyperlink"/>
            <w:rFonts w:asciiTheme="minorHAnsi" w:hAnsiTheme="minorHAnsi"/>
          </w:rPr>
          <w:t>“</w:t>
        </w:r>
        <w:r w:rsidR="00FA3544" w:rsidRPr="00CB3367">
          <w:rPr>
            <w:rStyle w:val="Hyperlink"/>
            <w:rFonts w:asciiTheme="minorHAnsi" w:hAnsiTheme="minorHAnsi"/>
            <w:i/>
          </w:rPr>
          <w:t>The Earlier the Better: Developmental Screening for Connecticut’s Young Children</w:t>
        </w:r>
        <w:r w:rsidR="00812BD5" w:rsidRPr="00CB3367">
          <w:rPr>
            <w:rStyle w:val="Hyperlink"/>
            <w:rFonts w:asciiTheme="minorHAnsi" w:hAnsiTheme="minorHAnsi"/>
            <w:i/>
          </w:rPr>
          <w:t>,</w:t>
        </w:r>
        <w:r w:rsidR="00FA3544" w:rsidRPr="00CB3367">
          <w:rPr>
            <w:rStyle w:val="Hyperlink"/>
            <w:rFonts w:asciiTheme="minorHAnsi" w:hAnsiTheme="minorHAnsi"/>
            <w:i/>
          </w:rPr>
          <w:t>”</w:t>
        </w:r>
      </w:hyperlink>
      <w:r w:rsidR="00FA3544" w:rsidRPr="00812BD5">
        <w:rPr>
          <w:rFonts w:asciiTheme="minorHAnsi" w:hAnsiTheme="minorHAnsi"/>
          <w:i/>
        </w:rPr>
        <w:t xml:space="preserve"> </w:t>
      </w:r>
      <w:r w:rsidR="002501CF">
        <w:rPr>
          <w:rFonts w:asciiTheme="minorHAnsi" w:hAnsiTheme="minorHAnsi"/>
        </w:rPr>
        <w:t xml:space="preserve">was prepared by CHDI and presented </w:t>
      </w:r>
      <w:r w:rsidR="00724C7F">
        <w:rPr>
          <w:rFonts w:asciiTheme="minorHAnsi" w:hAnsiTheme="minorHAnsi"/>
        </w:rPr>
        <w:t xml:space="preserve">at this morning’s </w:t>
      </w:r>
      <w:r w:rsidR="00812BD5" w:rsidRPr="00812BD5">
        <w:rPr>
          <w:rFonts w:asciiTheme="minorHAnsi" w:hAnsiTheme="minorHAnsi"/>
        </w:rPr>
        <w:t>Cabinet</w:t>
      </w:r>
      <w:r w:rsidR="002501CF">
        <w:rPr>
          <w:rFonts w:asciiTheme="minorHAnsi" w:hAnsiTheme="minorHAnsi"/>
        </w:rPr>
        <w:t xml:space="preserve"> </w:t>
      </w:r>
      <w:r w:rsidR="00724C7F">
        <w:rPr>
          <w:rFonts w:asciiTheme="minorHAnsi" w:hAnsiTheme="minorHAnsi"/>
        </w:rPr>
        <w:t>meeting</w:t>
      </w:r>
      <w:r w:rsidR="00094DB1">
        <w:rPr>
          <w:rFonts w:asciiTheme="minorHAnsi" w:hAnsiTheme="minorHAnsi"/>
        </w:rPr>
        <w:t>.</w:t>
      </w:r>
      <w:r w:rsidR="00812BD5">
        <w:rPr>
          <w:rFonts w:asciiTheme="minorHAnsi" w:hAnsiTheme="minorHAnsi"/>
        </w:rPr>
        <w:t xml:space="preserve"> </w:t>
      </w:r>
      <w:r w:rsidR="00806E69">
        <w:rPr>
          <w:rFonts w:asciiTheme="minorHAnsi" w:hAnsiTheme="minorHAnsi"/>
        </w:rPr>
        <w:t xml:space="preserve">The </w:t>
      </w:r>
      <w:r w:rsidR="00660785">
        <w:rPr>
          <w:rFonts w:asciiTheme="minorHAnsi" w:hAnsiTheme="minorHAnsi"/>
        </w:rPr>
        <w:t xml:space="preserve">Cabinet commissioned the report </w:t>
      </w:r>
      <w:r w:rsidR="00234B80" w:rsidRPr="00812BD5">
        <w:rPr>
          <w:rFonts w:asciiTheme="minorHAnsi" w:hAnsiTheme="minorHAnsi"/>
        </w:rPr>
        <w:t>to inform the</w:t>
      </w:r>
      <w:r w:rsidR="00774A13">
        <w:rPr>
          <w:rFonts w:asciiTheme="minorHAnsi" w:hAnsiTheme="minorHAnsi"/>
        </w:rPr>
        <w:t xml:space="preserve"> s</w:t>
      </w:r>
      <w:r w:rsidR="00FA3544" w:rsidRPr="00812BD5">
        <w:rPr>
          <w:rFonts w:asciiTheme="minorHAnsi" w:hAnsiTheme="minorHAnsi"/>
        </w:rPr>
        <w:t>tate’s</w:t>
      </w:r>
      <w:r w:rsidR="00234B80" w:rsidRPr="00812BD5">
        <w:rPr>
          <w:rFonts w:asciiTheme="minorHAnsi" w:hAnsiTheme="minorHAnsi"/>
        </w:rPr>
        <w:t xml:space="preserve"> work</w:t>
      </w:r>
      <w:r w:rsidR="004817B7" w:rsidRPr="00812BD5">
        <w:rPr>
          <w:rFonts w:asciiTheme="minorHAnsi" w:hAnsiTheme="minorHAnsi"/>
        </w:rPr>
        <w:t xml:space="preserve"> </w:t>
      </w:r>
      <w:r w:rsidR="00660785">
        <w:rPr>
          <w:rFonts w:asciiTheme="minorHAnsi" w:hAnsiTheme="minorHAnsi"/>
        </w:rPr>
        <w:t xml:space="preserve">for </w:t>
      </w:r>
      <w:r w:rsidR="00234B80" w:rsidRPr="00812BD5">
        <w:rPr>
          <w:rFonts w:asciiTheme="minorHAnsi" w:hAnsiTheme="minorHAnsi"/>
        </w:rPr>
        <w:t>ensuring school readiness</w:t>
      </w:r>
      <w:r w:rsidR="00FA3544" w:rsidRPr="00812BD5">
        <w:rPr>
          <w:rFonts w:asciiTheme="minorHAnsi" w:hAnsiTheme="minorHAnsi"/>
        </w:rPr>
        <w:t xml:space="preserve"> for Connecticut’s children. </w:t>
      </w:r>
      <w:r w:rsidR="00451CB0">
        <w:rPr>
          <w:rFonts w:asciiTheme="minorHAnsi" w:hAnsiTheme="minorHAnsi"/>
        </w:rPr>
        <w:t>According to the report, national</w:t>
      </w:r>
      <w:r w:rsidR="00812BD5">
        <w:rPr>
          <w:rFonts w:asciiTheme="minorHAnsi" w:hAnsiTheme="minorHAnsi"/>
        </w:rPr>
        <w:t xml:space="preserve"> estimates show that </w:t>
      </w:r>
      <w:r w:rsidR="00660785">
        <w:rPr>
          <w:rFonts w:asciiTheme="minorHAnsi" w:hAnsiTheme="minorHAnsi"/>
        </w:rPr>
        <w:t xml:space="preserve">about half of the children who begin kindergarten are not ready for school due to health, developmental and behavioral concerns. </w:t>
      </w:r>
      <w:r w:rsidR="00812BD5">
        <w:rPr>
          <w:rFonts w:asciiTheme="minorHAnsi" w:hAnsiTheme="minorHAnsi"/>
        </w:rPr>
        <w:t xml:space="preserve"> </w:t>
      </w:r>
    </w:p>
    <w:p w:rsidR="00774A13" w:rsidRDefault="00774A13" w:rsidP="008F15FE">
      <w:pPr>
        <w:pStyle w:val="Default"/>
        <w:rPr>
          <w:rFonts w:asciiTheme="minorHAnsi" w:hAnsiTheme="minorHAnsi"/>
        </w:rPr>
      </w:pPr>
    </w:p>
    <w:p w:rsidR="004A0AC2" w:rsidRPr="00174854" w:rsidRDefault="006258C8" w:rsidP="008F15FE">
      <w:pPr>
        <w:pStyle w:val="Default"/>
        <w:rPr>
          <w:rFonts w:asciiTheme="minorHAnsi" w:hAnsiTheme="minorHAnsi"/>
        </w:rPr>
      </w:pPr>
      <w:r w:rsidRPr="00174854">
        <w:rPr>
          <w:rFonts w:asciiTheme="minorHAnsi" w:hAnsiTheme="minorHAnsi"/>
        </w:rPr>
        <w:t>”</w:t>
      </w:r>
      <w:r w:rsidR="0085279A" w:rsidRPr="00174854">
        <w:rPr>
          <w:rFonts w:asciiTheme="minorHAnsi" w:hAnsiTheme="minorHAnsi"/>
        </w:rPr>
        <w:t>Early detection of any roadblocks to success is key to ensuring that children are on</w:t>
      </w:r>
      <w:r w:rsidR="00CB3367">
        <w:rPr>
          <w:rFonts w:asciiTheme="minorHAnsi" w:hAnsiTheme="minorHAnsi"/>
        </w:rPr>
        <w:t xml:space="preserve"> the right trajectory to enter k</w:t>
      </w:r>
      <w:r w:rsidR="0085279A" w:rsidRPr="00174854">
        <w:rPr>
          <w:rFonts w:asciiTheme="minorHAnsi" w:hAnsiTheme="minorHAnsi"/>
        </w:rPr>
        <w:t>indergarten ready to learn and reach their full potential</w:t>
      </w:r>
      <w:r w:rsidR="002501CF" w:rsidRPr="00174854">
        <w:rPr>
          <w:rFonts w:asciiTheme="minorHAnsi" w:hAnsiTheme="minorHAnsi"/>
        </w:rPr>
        <w:t xml:space="preserve">,” said Leah Grenier, Chair of </w:t>
      </w:r>
      <w:r w:rsidR="00174854">
        <w:rPr>
          <w:rFonts w:asciiTheme="minorHAnsi" w:hAnsiTheme="minorHAnsi"/>
        </w:rPr>
        <w:t>Connecticut’s</w:t>
      </w:r>
      <w:r w:rsidR="002501CF" w:rsidRPr="00174854">
        <w:rPr>
          <w:rFonts w:asciiTheme="minorHAnsi" w:hAnsiTheme="minorHAnsi"/>
        </w:rPr>
        <w:t xml:space="preserve"> Early Childhood Education Cabinet</w:t>
      </w:r>
      <w:r w:rsidR="0085279A" w:rsidRPr="00174854">
        <w:rPr>
          <w:rFonts w:asciiTheme="minorHAnsi" w:hAnsiTheme="minorHAnsi"/>
        </w:rPr>
        <w:t xml:space="preserve">. </w:t>
      </w:r>
      <w:r w:rsidR="00724C7F">
        <w:rPr>
          <w:rFonts w:asciiTheme="minorHAnsi" w:hAnsiTheme="minorHAnsi"/>
        </w:rPr>
        <w:t>“</w:t>
      </w:r>
      <w:r w:rsidR="0085279A" w:rsidRPr="00174854">
        <w:rPr>
          <w:rFonts w:asciiTheme="minorHAnsi" w:hAnsiTheme="minorHAnsi"/>
        </w:rPr>
        <w:t xml:space="preserve">This report </w:t>
      </w:r>
      <w:r w:rsidR="00C976CA" w:rsidRPr="00174854">
        <w:rPr>
          <w:rFonts w:asciiTheme="minorHAnsi" w:hAnsiTheme="minorHAnsi"/>
        </w:rPr>
        <w:t>will be a great resource to</w:t>
      </w:r>
      <w:r w:rsidR="0085279A" w:rsidRPr="00174854">
        <w:rPr>
          <w:rFonts w:asciiTheme="minorHAnsi" w:hAnsiTheme="minorHAnsi"/>
        </w:rPr>
        <w:t xml:space="preserve"> </w:t>
      </w:r>
      <w:r w:rsidR="00C976CA" w:rsidRPr="00174854">
        <w:rPr>
          <w:rFonts w:asciiTheme="minorHAnsi" w:hAnsiTheme="minorHAnsi"/>
        </w:rPr>
        <w:t>inform the Office of Early Childhood and the State of Connecticut in their efforts</w:t>
      </w:r>
      <w:r w:rsidR="0085279A" w:rsidRPr="00174854">
        <w:rPr>
          <w:rFonts w:asciiTheme="minorHAnsi" w:hAnsiTheme="minorHAnsi"/>
        </w:rPr>
        <w:t xml:space="preserve"> to close the achievement gap.</w:t>
      </w:r>
      <w:r w:rsidR="00C976CA" w:rsidRPr="00174854">
        <w:rPr>
          <w:rFonts w:asciiTheme="minorHAnsi" w:hAnsiTheme="minorHAnsi"/>
        </w:rPr>
        <w:t>”</w:t>
      </w:r>
    </w:p>
    <w:p w:rsidR="004A0AC2" w:rsidRDefault="004A0AC2" w:rsidP="008F15FE">
      <w:pPr>
        <w:pStyle w:val="Default"/>
        <w:rPr>
          <w:rFonts w:asciiTheme="minorHAnsi" w:hAnsiTheme="minorHAnsi"/>
        </w:rPr>
      </w:pPr>
    </w:p>
    <w:p w:rsidR="00FA3544" w:rsidRDefault="00CB3367" w:rsidP="008F15FE">
      <w:pPr>
        <w:pStyle w:val="Default"/>
        <w:rPr>
          <w:rFonts w:asciiTheme="minorHAnsi" w:hAnsiTheme="minorHAnsi"/>
        </w:rPr>
      </w:pPr>
      <w:r>
        <w:rPr>
          <w:rFonts w:asciiTheme="minorHAnsi" w:hAnsiTheme="minorHAnsi"/>
          <w:noProof/>
          <w:sz w:val="22"/>
          <w:szCs w:val="22"/>
        </w:rPr>
        <w:drawing>
          <wp:anchor distT="0" distB="0" distL="114300" distR="114300" simplePos="0" relativeHeight="251661824" behindDoc="0" locked="0" layoutInCell="1" allowOverlap="1" wp14:anchorId="30B732DC" wp14:editId="0780F48F">
            <wp:simplePos x="0" y="0"/>
            <wp:positionH relativeFrom="column">
              <wp:posOffset>5029200</wp:posOffset>
            </wp:positionH>
            <wp:positionV relativeFrom="paragraph">
              <wp:posOffset>81915</wp:posOffset>
            </wp:positionV>
            <wp:extent cx="1298575" cy="1680210"/>
            <wp:effectExtent l="25400" t="25400" r="22225" b="21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scrnIMPACTcovershot.jpg"/>
                    <pic:cNvPicPr/>
                  </pic:nvPicPr>
                  <pic:blipFill>
                    <a:blip r:embed="rId13">
                      <a:extLst>
                        <a:ext uri="{28A0092B-C50C-407E-A947-70E740481C1C}">
                          <a14:useLocalDpi xmlns:a14="http://schemas.microsoft.com/office/drawing/2010/main" val="0"/>
                        </a:ext>
                      </a:extLst>
                    </a:blip>
                    <a:stretch>
                      <a:fillRect/>
                    </a:stretch>
                  </pic:blipFill>
                  <pic:spPr>
                    <a:xfrm>
                      <a:off x="0" y="0"/>
                      <a:ext cx="1298575" cy="16802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hyperlink r:id="rId14" w:history="1">
        <w:r w:rsidR="00451CB0" w:rsidRPr="003A4E89">
          <w:rPr>
            <w:rStyle w:val="Hyperlink"/>
            <w:rFonts w:asciiTheme="minorHAnsi" w:hAnsiTheme="minorHAnsi"/>
          </w:rPr>
          <w:t>“</w:t>
        </w:r>
        <w:r w:rsidR="00451CB0" w:rsidRPr="003A4E89">
          <w:rPr>
            <w:rStyle w:val="Hyperlink"/>
            <w:rFonts w:asciiTheme="minorHAnsi" w:hAnsiTheme="minorHAnsi"/>
            <w:i/>
          </w:rPr>
          <w:t>The Earlier the Better: Developmental Screening for Connecticut’s Young Children,”</w:t>
        </w:r>
      </w:hyperlink>
      <w:r w:rsidR="00451CB0" w:rsidRPr="00812BD5">
        <w:rPr>
          <w:rFonts w:asciiTheme="minorHAnsi" w:hAnsiTheme="minorHAnsi"/>
          <w:i/>
        </w:rPr>
        <w:t xml:space="preserve"> </w:t>
      </w:r>
      <w:r w:rsidR="00451CB0">
        <w:rPr>
          <w:rFonts w:asciiTheme="minorHAnsi" w:hAnsiTheme="minorHAnsi"/>
        </w:rPr>
        <w:t xml:space="preserve">report </w:t>
      </w:r>
      <w:r w:rsidR="000A4349">
        <w:rPr>
          <w:rFonts w:asciiTheme="minorHAnsi" w:hAnsiTheme="minorHAnsi"/>
        </w:rPr>
        <w:t xml:space="preserve">highlights the role of screening in a comprehensive approach to school readiness and </w:t>
      </w:r>
      <w:r w:rsidR="00451CB0">
        <w:rPr>
          <w:rFonts w:asciiTheme="minorHAnsi" w:hAnsiTheme="minorHAnsi"/>
        </w:rPr>
        <w:t>includes</w:t>
      </w:r>
      <w:r w:rsidR="00FA3544" w:rsidRPr="00812BD5">
        <w:rPr>
          <w:rFonts w:asciiTheme="minorHAnsi" w:hAnsiTheme="minorHAnsi"/>
        </w:rPr>
        <w:t>:</w:t>
      </w:r>
    </w:p>
    <w:p w:rsidR="00812AF6" w:rsidRPr="00812AF6" w:rsidRDefault="00812AF6" w:rsidP="008F15FE">
      <w:pPr>
        <w:pStyle w:val="Default"/>
        <w:rPr>
          <w:rFonts w:asciiTheme="minorHAnsi" w:hAnsiTheme="minorHAnsi"/>
          <w:sz w:val="8"/>
          <w:szCs w:val="8"/>
        </w:rPr>
      </w:pPr>
    </w:p>
    <w:p w:rsidR="00FA3544" w:rsidRPr="00D846F9" w:rsidRDefault="00FA3544" w:rsidP="00FA3544">
      <w:pPr>
        <w:pStyle w:val="Default"/>
        <w:numPr>
          <w:ilvl w:val="0"/>
          <w:numId w:val="3"/>
        </w:numPr>
        <w:rPr>
          <w:rFonts w:asciiTheme="minorHAnsi" w:hAnsiTheme="minorHAnsi"/>
          <w:sz w:val="22"/>
          <w:szCs w:val="22"/>
        </w:rPr>
      </w:pPr>
      <w:r w:rsidRPr="00D846F9">
        <w:rPr>
          <w:rFonts w:asciiTheme="minorHAnsi" w:hAnsiTheme="minorHAnsi"/>
          <w:sz w:val="22"/>
          <w:szCs w:val="22"/>
        </w:rPr>
        <w:t>C</w:t>
      </w:r>
      <w:r w:rsidR="004817B7" w:rsidRPr="00D846F9">
        <w:rPr>
          <w:rFonts w:asciiTheme="minorHAnsi" w:hAnsiTheme="minorHAnsi"/>
          <w:sz w:val="22"/>
          <w:szCs w:val="22"/>
        </w:rPr>
        <w:t xml:space="preserve">urrent research on </w:t>
      </w:r>
      <w:r w:rsidRPr="00D846F9">
        <w:rPr>
          <w:rFonts w:asciiTheme="minorHAnsi" w:hAnsiTheme="minorHAnsi"/>
          <w:sz w:val="22"/>
          <w:szCs w:val="22"/>
        </w:rPr>
        <w:t xml:space="preserve">the value of </w:t>
      </w:r>
      <w:r w:rsidR="004817B7" w:rsidRPr="00D846F9">
        <w:rPr>
          <w:rFonts w:asciiTheme="minorHAnsi" w:hAnsiTheme="minorHAnsi"/>
          <w:sz w:val="22"/>
          <w:szCs w:val="22"/>
        </w:rPr>
        <w:t xml:space="preserve">early detection of developmental </w:t>
      </w:r>
      <w:r w:rsidRPr="00D846F9">
        <w:rPr>
          <w:rFonts w:asciiTheme="minorHAnsi" w:hAnsiTheme="minorHAnsi"/>
          <w:sz w:val="22"/>
          <w:szCs w:val="22"/>
        </w:rPr>
        <w:t>&amp;</w:t>
      </w:r>
      <w:r w:rsidR="004817B7" w:rsidRPr="00D846F9">
        <w:rPr>
          <w:rFonts w:asciiTheme="minorHAnsi" w:hAnsiTheme="minorHAnsi"/>
          <w:sz w:val="22"/>
          <w:szCs w:val="22"/>
        </w:rPr>
        <w:t xml:space="preserve"> socio-emotional delays </w:t>
      </w:r>
    </w:p>
    <w:p w:rsidR="00FA3544" w:rsidRPr="00D846F9" w:rsidRDefault="000A4349" w:rsidP="00FA3544">
      <w:pPr>
        <w:pStyle w:val="Default"/>
        <w:numPr>
          <w:ilvl w:val="0"/>
          <w:numId w:val="3"/>
        </w:numPr>
        <w:rPr>
          <w:rFonts w:asciiTheme="minorHAnsi" w:hAnsiTheme="minorHAnsi"/>
          <w:sz w:val="22"/>
          <w:szCs w:val="22"/>
        </w:rPr>
      </w:pPr>
      <w:r w:rsidRPr="00D846F9">
        <w:rPr>
          <w:rFonts w:asciiTheme="minorHAnsi" w:hAnsiTheme="minorHAnsi"/>
          <w:sz w:val="22"/>
          <w:szCs w:val="22"/>
        </w:rPr>
        <w:t>An examination of s</w:t>
      </w:r>
      <w:r w:rsidR="004817B7" w:rsidRPr="00D846F9">
        <w:rPr>
          <w:rFonts w:asciiTheme="minorHAnsi" w:hAnsiTheme="minorHAnsi"/>
          <w:sz w:val="22"/>
          <w:szCs w:val="22"/>
        </w:rPr>
        <w:t>creening as a strategy for early detection</w:t>
      </w:r>
    </w:p>
    <w:p w:rsidR="00FA3544" w:rsidRPr="00D846F9" w:rsidRDefault="00FA3544" w:rsidP="00FA3544">
      <w:pPr>
        <w:pStyle w:val="Default"/>
        <w:numPr>
          <w:ilvl w:val="0"/>
          <w:numId w:val="3"/>
        </w:numPr>
        <w:rPr>
          <w:rFonts w:asciiTheme="minorHAnsi" w:hAnsiTheme="minorHAnsi"/>
          <w:sz w:val="22"/>
          <w:szCs w:val="22"/>
        </w:rPr>
      </w:pPr>
      <w:r w:rsidRPr="00D846F9">
        <w:rPr>
          <w:rFonts w:asciiTheme="minorHAnsi" w:hAnsiTheme="minorHAnsi"/>
          <w:sz w:val="22"/>
          <w:szCs w:val="22"/>
        </w:rPr>
        <w:t xml:space="preserve">An outline of </w:t>
      </w:r>
      <w:r w:rsidR="00451CB0" w:rsidRPr="00D846F9">
        <w:rPr>
          <w:rFonts w:asciiTheme="minorHAnsi" w:hAnsiTheme="minorHAnsi"/>
          <w:sz w:val="22"/>
          <w:szCs w:val="22"/>
        </w:rPr>
        <w:t xml:space="preserve">valid </w:t>
      </w:r>
      <w:r w:rsidR="004817B7" w:rsidRPr="00D846F9">
        <w:rPr>
          <w:rFonts w:asciiTheme="minorHAnsi" w:hAnsiTheme="minorHAnsi"/>
          <w:sz w:val="22"/>
          <w:szCs w:val="22"/>
        </w:rPr>
        <w:t xml:space="preserve">available screening tools and their implementation across Connecticut </w:t>
      </w:r>
    </w:p>
    <w:p w:rsidR="00223182" w:rsidRPr="00D846F9" w:rsidRDefault="00FA3544" w:rsidP="00FA3544">
      <w:pPr>
        <w:pStyle w:val="Default"/>
        <w:numPr>
          <w:ilvl w:val="0"/>
          <w:numId w:val="3"/>
        </w:numPr>
        <w:rPr>
          <w:rFonts w:asciiTheme="minorHAnsi" w:hAnsiTheme="minorHAnsi"/>
          <w:sz w:val="22"/>
          <w:szCs w:val="22"/>
        </w:rPr>
      </w:pPr>
      <w:r w:rsidRPr="00D846F9">
        <w:rPr>
          <w:rFonts w:asciiTheme="minorHAnsi" w:hAnsiTheme="minorHAnsi"/>
          <w:sz w:val="22"/>
          <w:szCs w:val="22"/>
        </w:rPr>
        <w:t>R</w:t>
      </w:r>
      <w:r w:rsidR="004817B7" w:rsidRPr="00D846F9">
        <w:rPr>
          <w:rFonts w:asciiTheme="minorHAnsi" w:hAnsiTheme="minorHAnsi"/>
          <w:sz w:val="22"/>
          <w:szCs w:val="22"/>
        </w:rPr>
        <w:t xml:space="preserve">ecommendations for how Connecticut can </w:t>
      </w:r>
      <w:r w:rsidRPr="00D846F9">
        <w:rPr>
          <w:rFonts w:asciiTheme="minorHAnsi" w:hAnsiTheme="minorHAnsi"/>
          <w:sz w:val="22"/>
          <w:szCs w:val="22"/>
        </w:rPr>
        <w:t>build a robust system of early identification of children with developmental and mental health needs</w:t>
      </w:r>
    </w:p>
    <w:p w:rsidR="00806E69" w:rsidRPr="00812BD5" w:rsidRDefault="00806E69" w:rsidP="00806E69">
      <w:pPr>
        <w:pStyle w:val="Default"/>
        <w:ind w:left="720"/>
        <w:rPr>
          <w:rFonts w:asciiTheme="minorHAnsi" w:hAnsiTheme="minorHAnsi"/>
        </w:rPr>
      </w:pPr>
    </w:p>
    <w:p w:rsidR="00D846F9" w:rsidRPr="00724C7F" w:rsidRDefault="00D846F9" w:rsidP="00D846F9">
      <w:pPr>
        <w:pStyle w:val="Default"/>
        <w:rPr>
          <w:rFonts w:asciiTheme="minorHAnsi" w:hAnsiTheme="minorHAnsi"/>
        </w:rPr>
      </w:pPr>
      <w:r>
        <w:rPr>
          <w:rFonts w:asciiTheme="minorHAnsi" w:hAnsiTheme="minorHAnsi"/>
        </w:rPr>
        <w:t>“</w:t>
      </w:r>
      <w:r w:rsidRPr="00724C7F">
        <w:rPr>
          <w:rFonts w:asciiTheme="minorHAnsi" w:hAnsiTheme="minorHAnsi"/>
        </w:rPr>
        <w:t xml:space="preserve">Connecticut is in an excellent position to advance strategies that will assure that all children have appropriate developmental screens and that we have the systems in place to assure that those children identified as needing further assessment, services and supports, receive them,” said Myra Jones-Taylor, Executive Director of the newly formed Office of Early Childhood. </w:t>
      </w:r>
    </w:p>
    <w:p w:rsidR="00174854" w:rsidRDefault="00174854" w:rsidP="00806E69">
      <w:pPr>
        <w:pStyle w:val="Default"/>
        <w:rPr>
          <w:rFonts w:asciiTheme="minorHAnsi" w:hAnsiTheme="minorHAnsi"/>
        </w:rPr>
      </w:pPr>
    </w:p>
    <w:p w:rsidR="004D2788" w:rsidRDefault="00234379" w:rsidP="00806E69">
      <w:pPr>
        <w:pStyle w:val="Default"/>
        <w:rPr>
          <w:rFonts w:asciiTheme="minorHAnsi" w:hAnsiTheme="minorHAnsi"/>
        </w:rPr>
      </w:pPr>
      <w:r>
        <w:rPr>
          <w:rFonts w:asciiTheme="minorHAnsi" w:hAnsiTheme="minorHAnsi"/>
        </w:rPr>
        <w:t>Connecticut was</w:t>
      </w:r>
      <w:r w:rsidR="004178FB">
        <w:rPr>
          <w:rFonts w:asciiTheme="minorHAnsi" w:hAnsiTheme="minorHAnsi"/>
        </w:rPr>
        <w:t xml:space="preserve"> recently awarded a federal Early Childhood Comprehensive Syst</w:t>
      </w:r>
      <w:r w:rsidR="00660785">
        <w:rPr>
          <w:rFonts w:asciiTheme="minorHAnsi" w:hAnsiTheme="minorHAnsi"/>
        </w:rPr>
        <w:t>e</w:t>
      </w:r>
      <w:r w:rsidR="004178FB">
        <w:rPr>
          <w:rFonts w:asciiTheme="minorHAnsi" w:hAnsiTheme="minorHAnsi"/>
        </w:rPr>
        <w:t>ms grant</w:t>
      </w:r>
      <w:r w:rsidR="004D2788">
        <w:rPr>
          <w:rFonts w:asciiTheme="minorHAnsi" w:hAnsiTheme="minorHAnsi"/>
        </w:rPr>
        <w:t>,</w:t>
      </w:r>
      <w:r w:rsidR="004178FB">
        <w:rPr>
          <w:rFonts w:asciiTheme="minorHAnsi" w:hAnsiTheme="minorHAnsi"/>
        </w:rPr>
        <w:t xml:space="preserve"> which will focus on </w:t>
      </w:r>
      <w:r w:rsidR="00724C7F">
        <w:rPr>
          <w:rFonts w:asciiTheme="minorHAnsi" w:hAnsiTheme="minorHAnsi"/>
        </w:rPr>
        <w:t xml:space="preserve">the expansion of </w:t>
      </w:r>
      <w:r w:rsidR="004178FB">
        <w:rPr>
          <w:rFonts w:asciiTheme="minorHAnsi" w:hAnsiTheme="minorHAnsi"/>
        </w:rPr>
        <w:t xml:space="preserve">developmental screening and </w:t>
      </w:r>
      <w:r w:rsidR="004178FB" w:rsidRPr="00AF511D">
        <w:rPr>
          <w:rFonts w:asciiTheme="minorHAnsi" w:hAnsiTheme="minorHAnsi"/>
        </w:rPr>
        <w:t xml:space="preserve">integrating it </w:t>
      </w:r>
      <w:r w:rsidR="00724C7F">
        <w:rPr>
          <w:rFonts w:asciiTheme="minorHAnsi" w:hAnsiTheme="minorHAnsi"/>
        </w:rPr>
        <w:t xml:space="preserve">in and </w:t>
      </w:r>
      <w:r w:rsidR="004178FB" w:rsidRPr="00AF511D">
        <w:rPr>
          <w:rFonts w:asciiTheme="minorHAnsi" w:hAnsiTheme="minorHAnsi"/>
        </w:rPr>
        <w:t>across early care and education</w:t>
      </w:r>
      <w:r w:rsidR="00724C7F">
        <w:rPr>
          <w:rFonts w:asciiTheme="minorHAnsi" w:hAnsiTheme="minorHAnsi"/>
        </w:rPr>
        <w:t xml:space="preserve"> settings, early intervention programs, home visiting</w:t>
      </w:r>
      <w:r w:rsidR="004178FB" w:rsidRPr="00AF511D">
        <w:rPr>
          <w:rFonts w:asciiTheme="minorHAnsi" w:hAnsiTheme="minorHAnsi"/>
        </w:rPr>
        <w:t xml:space="preserve"> and </w:t>
      </w:r>
      <w:r w:rsidR="00724C7F">
        <w:rPr>
          <w:rFonts w:asciiTheme="minorHAnsi" w:hAnsiTheme="minorHAnsi"/>
        </w:rPr>
        <w:t>pediatric</w:t>
      </w:r>
      <w:r w:rsidR="004178FB" w:rsidRPr="00AF511D">
        <w:rPr>
          <w:rFonts w:asciiTheme="minorHAnsi" w:hAnsiTheme="minorHAnsi"/>
        </w:rPr>
        <w:t xml:space="preserve"> services.</w:t>
      </w:r>
      <w:r w:rsidR="004D2788" w:rsidRPr="00AF511D">
        <w:rPr>
          <w:rFonts w:asciiTheme="minorHAnsi" w:hAnsiTheme="minorHAnsi"/>
        </w:rPr>
        <w:t xml:space="preserve"> </w:t>
      </w:r>
      <w:r w:rsidR="00AF511D" w:rsidRPr="00AF511D">
        <w:rPr>
          <w:rFonts w:asciiTheme="minorHAnsi" w:hAnsiTheme="minorHAnsi"/>
        </w:rPr>
        <w:t xml:space="preserve">The Office </w:t>
      </w:r>
      <w:r w:rsidR="00DB72E4">
        <w:rPr>
          <w:rFonts w:asciiTheme="minorHAnsi" w:hAnsiTheme="minorHAnsi"/>
        </w:rPr>
        <w:t xml:space="preserve">of Early Childhood </w:t>
      </w:r>
      <w:r w:rsidR="00AF511D" w:rsidRPr="00AF511D">
        <w:rPr>
          <w:rFonts w:asciiTheme="minorHAnsi" w:hAnsiTheme="minorHAnsi"/>
        </w:rPr>
        <w:t xml:space="preserve">has also endorsed universal and coordinated developmental screening that is </w:t>
      </w:r>
      <w:r w:rsidR="00AF511D" w:rsidRPr="00AF511D">
        <w:rPr>
          <w:rFonts w:asciiTheme="minorHAnsi" w:hAnsiTheme="minorHAnsi"/>
        </w:rPr>
        <w:lastRenderedPageBreak/>
        <w:t>integrated with assessment and intervention services in its recent application to the US Department of Education under the Race to the Top</w:t>
      </w:r>
      <w:r w:rsidR="00724C7F">
        <w:rPr>
          <w:rFonts w:asciiTheme="minorHAnsi" w:hAnsiTheme="minorHAnsi"/>
        </w:rPr>
        <w:t xml:space="preserve"> - Early Learning Challenge </w:t>
      </w:r>
      <w:r w:rsidR="00AF511D" w:rsidRPr="00AF511D">
        <w:rPr>
          <w:rFonts w:asciiTheme="minorHAnsi" w:hAnsiTheme="minorHAnsi"/>
        </w:rPr>
        <w:t>competition for grant funding to improve school readiness.</w:t>
      </w:r>
    </w:p>
    <w:p w:rsidR="003A4E89" w:rsidRDefault="003A4E89" w:rsidP="00724C7F">
      <w:pPr>
        <w:pStyle w:val="Default"/>
        <w:rPr>
          <w:rFonts w:asciiTheme="minorHAnsi" w:hAnsiTheme="minorHAnsi"/>
          <w:i/>
          <w:highlight w:val="yellow"/>
        </w:rPr>
      </w:pPr>
    </w:p>
    <w:p w:rsidR="00D846F9" w:rsidRDefault="00D846F9" w:rsidP="00D846F9">
      <w:pPr>
        <w:pStyle w:val="Default"/>
        <w:rPr>
          <w:rFonts w:asciiTheme="minorHAnsi" w:hAnsiTheme="minorHAnsi"/>
        </w:rPr>
      </w:pPr>
      <w:r>
        <w:rPr>
          <w:rFonts w:asciiTheme="minorHAnsi" w:hAnsiTheme="minorHAnsi"/>
        </w:rPr>
        <w:t xml:space="preserve">“The state has shown a strong commitment to addressing children’s healthy development as part of their overall work to improve school readiness,” said Judith Meyers, President and CEO of CHDI and co-author </w:t>
      </w:r>
      <w:r w:rsidR="00C50FA5">
        <w:rPr>
          <w:rFonts w:asciiTheme="minorHAnsi" w:hAnsiTheme="minorHAnsi"/>
        </w:rPr>
        <w:t xml:space="preserve">of the report (along with Lisa </w:t>
      </w:r>
      <w:proofErr w:type="spellStart"/>
      <w:r w:rsidR="00C50FA5">
        <w:rPr>
          <w:rFonts w:asciiTheme="minorHAnsi" w:hAnsiTheme="minorHAnsi"/>
        </w:rPr>
        <w:t>Honigfeld</w:t>
      </w:r>
      <w:proofErr w:type="spellEnd"/>
      <w:r w:rsidR="00C50FA5">
        <w:rPr>
          <w:rFonts w:asciiTheme="minorHAnsi" w:hAnsiTheme="minorHAnsi"/>
        </w:rPr>
        <w:t>, CHDI’s Vice President for Health Initiatives)</w:t>
      </w:r>
      <w:r>
        <w:rPr>
          <w:rFonts w:asciiTheme="minorHAnsi" w:hAnsiTheme="minorHAnsi"/>
        </w:rPr>
        <w:t>. “We are pleased to have this opportunity to contribute knowledge and expertise to inform the state’s efforts to develop a coordinated system of early detection and connection to services.”</w:t>
      </w:r>
    </w:p>
    <w:p w:rsidR="00D846F9" w:rsidRDefault="00D846F9" w:rsidP="00724C7F">
      <w:pPr>
        <w:pStyle w:val="Default"/>
        <w:rPr>
          <w:rFonts w:asciiTheme="minorHAnsi" w:hAnsiTheme="minorHAnsi"/>
          <w:i/>
          <w:highlight w:val="yellow"/>
        </w:rPr>
      </w:pPr>
    </w:p>
    <w:p w:rsidR="004D2788" w:rsidRPr="003A4E89" w:rsidRDefault="00266598" w:rsidP="00806E69">
      <w:pPr>
        <w:pStyle w:val="Default"/>
        <w:rPr>
          <w:rFonts w:asciiTheme="minorHAnsi" w:hAnsiTheme="minorHAnsi"/>
          <w:b/>
        </w:rPr>
      </w:pPr>
      <w:hyperlink r:id="rId15" w:history="1">
        <w:r w:rsidR="003A4E89" w:rsidRPr="003A4E89">
          <w:rPr>
            <w:rStyle w:val="Hyperlink"/>
            <w:rFonts w:asciiTheme="minorHAnsi" w:hAnsiTheme="minorHAnsi"/>
            <w:b/>
            <w:i/>
          </w:rPr>
          <w:t>The Earlier the Better: Developmental Screening for Connecticut’s Young Children</w:t>
        </w:r>
      </w:hyperlink>
      <w:r w:rsidR="003A4E89" w:rsidRPr="003A4E89">
        <w:rPr>
          <w:rFonts w:asciiTheme="minorHAnsi" w:hAnsiTheme="minorHAnsi"/>
          <w:b/>
        </w:rPr>
        <w:t xml:space="preserve"> </w:t>
      </w:r>
      <w:r w:rsidR="00CB3367">
        <w:rPr>
          <w:rFonts w:asciiTheme="minorHAnsi" w:hAnsiTheme="minorHAnsi"/>
          <w:b/>
        </w:rPr>
        <w:t>IMPACT</w:t>
      </w:r>
      <w:r w:rsidR="003A4E89">
        <w:rPr>
          <w:rFonts w:asciiTheme="minorHAnsi" w:hAnsiTheme="minorHAnsi"/>
          <w:b/>
        </w:rPr>
        <w:t xml:space="preserve"> </w:t>
      </w:r>
      <w:r w:rsidR="003A4E89" w:rsidRPr="003A4E89">
        <w:rPr>
          <w:rFonts w:asciiTheme="minorHAnsi" w:hAnsiTheme="minorHAnsi"/>
          <w:b/>
        </w:rPr>
        <w:t xml:space="preserve">can be downloaded at </w:t>
      </w:r>
      <w:hyperlink r:id="rId16" w:history="1">
        <w:r w:rsidR="003A4E89" w:rsidRPr="003A4E89">
          <w:rPr>
            <w:rStyle w:val="Hyperlink"/>
            <w:rFonts w:asciiTheme="minorHAnsi" w:hAnsiTheme="minorHAnsi"/>
            <w:b/>
          </w:rPr>
          <w:t>www.chdi.org</w:t>
        </w:r>
      </w:hyperlink>
      <w:r w:rsidR="003A4E89" w:rsidRPr="003A4E89">
        <w:rPr>
          <w:rFonts w:asciiTheme="minorHAnsi" w:hAnsiTheme="minorHAnsi"/>
          <w:b/>
        </w:rPr>
        <w:t>.</w:t>
      </w:r>
    </w:p>
    <w:p w:rsidR="003A4E89" w:rsidRDefault="003A4E89" w:rsidP="00806E69">
      <w:pPr>
        <w:pStyle w:val="Default"/>
        <w:rPr>
          <w:rFonts w:asciiTheme="minorHAnsi" w:hAnsiTheme="minorHAnsi"/>
        </w:rPr>
      </w:pPr>
    </w:p>
    <w:p w:rsidR="00414284" w:rsidRPr="00812BD5" w:rsidRDefault="00223182" w:rsidP="008F15FE">
      <w:pPr>
        <w:pStyle w:val="Default"/>
        <w:rPr>
          <w:rFonts w:asciiTheme="minorHAnsi" w:hAnsiTheme="minorHAnsi"/>
          <w:iCs/>
          <w:sz w:val="20"/>
          <w:szCs w:val="20"/>
        </w:rPr>
      </w:pPr>
      <w:r w:rsidRPr="00812BD5">
        <w:rPr>
          <w:rFonts w:asciiTheme="minorHAnsi" w:hAnsiTheme="minorHAnsi"/>
          <w:iCs/>
          <w:sz w:val="20"/>
          <w:szCs w:val="20"/>
        </w:rPr>
        <w:t xml:space="preserve">For information on the </w:t>
      </w:r>
      <w:r w:rsidR="00C22FE1" w:rsidRPr="00812BD5">
        <w:rPr>
          <w:rFonts w:asciiTheme="minorHAnsi" w:hAnsiTheme="minorHAnsi"/>
          <w:iCs/>
          <w:sz w:val="20"/>
          <w:szCs w:val="20"/>
        </w:rPr>
        <w:t xml:space="preserve">Connecticut Early Childhood Education Cabinet, please contact </w:t>
      </w:r>
      <w:r w:rsidR="003646A0" w:rsidRPr="003646A0">
        <w:rPr>
          <w:rFonts w:asciiTheme="minorHAnsi" w:hAnsiTheme="minorHAnsi"/>
          <w:i/>
          <w:iCs/>
          <w:sz w:val="20"/>
          <w:szCs w:val="20"/>
        </w:rPr>
        <w:t>Andrea Brinnel</w:t>
      </w:r>
      <w:r w:rsidR="003646A0">
        <w:rPr>
          <w:rFonts w:asciiTheme="minorHAnsi" w:hAnsiTheme="minorHAnsi"/>
          <w:iCs/>
          <w:sz w:val="20"/>
          <w:szCs w:val="20"/>
        </w:rPr>
        <w:t xml:space="preserve"> </w:t>
      </w:r>
      <w:r w:rsidR="00C22FE1" w:rsidRPr="00812BD5">
        <w:rPr>
          <w:rFonts w:asciiTheme="minorHAnsi" w:hAnsiTheme="minorHAnsi"/>
          <w:iCs/>
          <w:sz w:val="20"/>
          <w:szCs w:val="20"/>
        </w:rPr>
        <w:t xml:space="preserve">at </w:t>
      </w:r>
      <w:hyperlink r:id="rId17" w:history="1">
        <w:r w:rsidR="003646A0" w:rsidRPr="005318FF">
          <w:rPr>
            <w:rStyle w:val="Hyperlink"/>
            <w:rFonts w:asciiTheme="minorHAnsi" w:hAnsiTheme="minorHAnsi"/>
            <w:i/>
            <w:iCs/>
            <w:sz w:val="20"/>
            <w:szCs w:val="20"/>
          </w:rPr>
          <w:t>Andrea.Brinnel@ct.gov</w:t>
        </w:r>
      </w:hyperlink>
      <w:r w:rsidR="003646A0">
        <w:rPr>
          <w:rFonts w:asciiTheme="minorHAnsi" w:hAnsiTheme="minorHAnsi"/>
          <w:i/>
          <w:iCs/>
          <w:sz w:val="20"/>
          <w:szCs w:val="20"/>
        </w:rPr>
        <w:t xml:space="preserve"> </w:t>
      </w:r>
      <w:r w:rsidR="00C22FE1" w:rsidRPr="00812BD5">
        <w:rPr>
          <w:rFonts w:asciiTheme="minorHAnsi" w:hAnsiTheme="minorHAnsi"/>
          <w:iCs/>
          <w:sz w:val="20"/>
          <w:szCs w:val="20"/>
        </w:rPr>
        <w:t xml:space="preserve">or </w:t>
      </w:r>
      <w:r w:rsidR="003646A0">
        <w:rPr>
          <w:rFonts w:asciiTheme="minorHAnsi" w:hAnsiTheme="minorHAnsi"/>
          <w:i/>
          <w:iCs/>
          <w:sz w:val="20"/>
          <w:szCs w:val="20"/>
        </w:rPr>
        <w:t>860-713-6771</w:t>
      </w:r>
      <w:r w:rsidR="00C22FE1" w:rsidRPr="00812BD5">
        <w:rPr>
          <w:rFonts w:asciiTheme="minorHAnsi" w:hAnsiTheme="minorHAnsi"/>
          <w:iCs/>
          <w:sz w:val="20"/>
          <w:szCs w:val="20"/>
        </w:rPr>
        <w:t>.</w:t>
      </w:r>
      <w:r w:rsidR="00D26741" w:rsidRPr="00D26741">
        <w:rPr>
          <w:rFonts w:asciiTheme="minorHAnsi" w:hAnsiTheme="minorHAnsi"/>
          <w:sz w:val="20"/>
          <w:szCs w:val="20"/>
        </w:rPr>
        <w:t xml:space="preserve"> </w:t>
      </w:r>
      <w:r w:rsidR="00D26741" w:rsidRPr="00812BD5">
        <w:rPr>
          <w:rFonts w:asciiTheme="minorHAnsi" w:hAnsiTheme="minorHAnsi"/>
          <w:sz w:val="20"/>
          <w:szCs w:val="20"/>
        </w:rPr>
        <w:t>For further information about the Child Health and Development Institute, please</w:t>
      </w:r>
      <w:r w:rsidR="00D26741">
        <w:rPr>
          <w:rFonts w:asciiTheme="minorHAnsi" w:hAnsiTheme="minorHAnsi"/>
          <w:sz w:val="20"/>
          <w:szCs w:val="20"/>
        </w:rPr>
        <w:t xml:space="preserve"> visit </w:t>
      </w:r>
      <w:hyperlink r:id="rId18" w:history="1">
        <w:r w:rsidR="00D26741" w:rsidRPr="005C471A">
          <w:rPr>
            <w:rStyle w:val="Hyperlink"/>
            <w:rFonts w:asciiTheme="minorHAnsi" w:hAnsiTheme="minorHAnsi"/>
            <w:sz w:val="20"/>
            <w:szCs w:val="20"/>
          </w:rPr>
          <w:t>www.chdi.org</w:t>
        </w:r>
      </w:hyperlink>
      <w:r w:rsidR="00D26741">
        <w:rPr>
          <w:rFonts w:asciiTheme="minorHAnsi" w:hAnsiTheme="minorHAnsi"/>
          <w:sz w:val="20"/>
          <w:szCs w:val="20"/>
        </w:rPr>
        <w:t xml:space="preserve"> or</w:t>
      </w:r>
      <w:r w:rsidR="00D26741" w:rsidRPr="00812BD5">
        <w:rPr>
          <w:rFonts w:asciiTheme="minorHAnsi" w:hAnsiTheme="minorHAnsi"/>
          <w:sz w:val="20"/>
          <w:szCs w:val="20"/>
        </w:rPr>
        <w:t xml:space="preserve"> contact </w:t>
      </w:r>
      <w:r w:rsidR="00D26741" w:rsidRPr="00812BD5">
        <w:rPr>
          <w:rFonts w:asciiTheme="minorHAnsi" w:hAnsiTheme="minorHAnsi"/>
          <w:i/>
          <w:iCs/>
          <w:sz w:val="20"/>
          <w:szCs w:val="20"/>
        </w:rPr>
        <w:t xml:space="preserve">Julie Tacinelli </w:t>
      </w:r>
      <w:r w:rsidR="00D26741" w:rsidRPr="00812BD5">
        <w:rPr>
          <w:rFonts w:asciiTheme="minorHAnsi" w:hAnsiTheme="minorHAnsi"/>
          <w:iCs/>
          <w:sz w:val="20"/>
          <w:szCs w:val="20"/>
        </w:rPr>
        <w:t xml:space="preserve">at </w:t>
      </w:r>
      <w:hyperlink r:id="rId19" w:history="1">
        <w:r w:rsidR="00D26741" w:rsidRPr="00812BD5">
          <w:rPr>
            <w:rStyle w:val="Hyperlink"/>
            <w:rFonts w:asciiTheme="minorHAnsi" w:hAnsiTheme="minorHAnsi"/>
            <w:i/>
            <w:iCs/>
            <w:sz w:val="20"/>
            <w:szCs w:val="20"/>
          </w:rPr>
          <w:t>tacinelli@uchc.edu</w:t>
        </w:r>
      </w:hyperlink>
      <w:r w:rsidR="00D26741" w:rsidRPr="00812BD5">
        <w:rPr>
          <w:rFonts w:asciiTheme="minorHAnsi" w:hAnsiTheme="minorHAnsi"/>
          <w:i/>
          <w:iCs/>
          <w:sz w:val="20"/>
          <w:szCs w:val="20"/>
        </w:rPr>
        <w:t xml:space="preserve"> or 860-679-1519</w:t>
      </w:r>
      <w:r w:rsidR="00D26741" w:rsidRPr="00812BD5">
        <w:rPr>
          <w:rFonts w:asciiTheme="minorHAnsi" w:hAnsiTheme="minorHAnsi"/>
          <w:iCs/>
          <w:sz w:val="20"/>
          <w:szCs w:val="20"/>
        </w:rPr>
        <w:t>.</w:t>
      </w:r>
    </w:p>
    <w:p w:rsidR="003A05A1" w:rsidRDefault="00B7686A" w:rsidP="006F366E">
      <w:pPr>
        <w:pStyle w:val="NormalWeb"/>
        <w:spacing w:line="0" w:lineRule="atLeast"/>
        <w:jc w:val="center"/>
        <w:rPr>
          <w:rFonts w:asciiTheme="minorHAnsi" w:hAnsiTheme="minorHAnsi"/>
          <w:sz w:val="22"/>
          <w:szCs w:val="22"/>
        </w:rPr>
      </w:pPr>
      <w:r w:rsidRPr="006F366E">
        <w:rPr>
          <w:rFonts w:asciiTheme="minorHAnsi" w:hAnsiTheme="minorHAnsi"/>
          <w:sz w:val="22"/>
          <w:szCs w:val="22"/>
        </w:rPr>
        <w:t>###</w:t>
      </w:r>
    </w:p>
    <w:p w:rsidR="00724C7F" w:rsidRDefault="00724C7F" w:rsidP="006F366E">
      <w:pPr>
        <w:pStyle w:val="NormalWeb"/>
        <w:spacing w:line="0" w:lineRule="atLeast"/>
        <w:jc w:val="center"/>
        <w:rPr>
          <w:rFonts w:asciiTheme="minorHAnsi" w:hAnsiTheme="minorHAnsi"/>
          <w:sz w:val="22"/>
          <w:szCs w:val="22"/>
        </w:rPr>
      </w:pPr>
    </w:p>
    <w:p w:rsidR="00724C7F" w:rsidRPr="006F366E" w:rsidRDefault="00724C7F" w:rsidP="003A4E89">
      <w:pPr>
        <w:pStyle w:val="NormalWeb"/>
        <w:spacing w:line="0" w:lineRule="atLeast"/>
        <w:jc w:val="center"/>
        <w:rPr>
          <w:rFonts w:asciiTheme="minorHAnsi" w:hAnsiTheme="minorHAnsi"/>
          <w:sz w:val="22"/>
          <w:szCs w:val="22"/>
        </w:rPr>
      </w:pPr>
    </w:p>
    <w:sectPr w:rsidR="00724C7F" w:rsidRPr="006F366E" w:rsidSect="00234B80">
      <w:pgSz w:w="12240" w:h="15840"/>
      <w:pgMar w:top="1296" w:right="1224" w:bottom="1296" w:left="122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598" w:rsidRDefault="00266598" w:rsidP="007B5EFF">
      <w:pPr>
        <w:spacing w:after="0" w:line="240" w:lineRule="auto"/>
      </w:pPr>
      <w:r>
        <w:separator/>
      </w:r>
    </w:p>
  </w:endnote>
  <w:endnote w:type="continuationSeparator" w:id="0">
    <w:p w:rsidR="00266598" w:rsidRDefault="00266598" w:rsidP="007B5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598" w:rsidRDefault="00266598" w:rsidP="007B5EFF">
      <w:pPr>
        <w:spacing w:after="0" w:line="240" w:lineRule="auto"/>
      </w:pPr>
      <w:r>
        <w:separator/>
      </w:r>
    </w:p>
  </w:footnote>
  <w:footnote w:type="continuationSeparator" w:id="0">
    <w:p w:rsidR="00266598" w:rsidRDefault="00266598" w:rsidP="007B5E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911A3"/>
    <w:multiLevelType w:val="hybridMultilevel"/>
    <w:tmpl w:val="B464DF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8839C0"/>
    <w:multiLevelType w:val="hybridMultilevel"/>
    <w:tmpl w:val="4E52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FA04A9"/>
    <w:multiLevelType w:val="hybridMultilevel"/>
    <w:tmpl w:val="DCCAE7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6A"/>
    <w:rsid w:val="00020500"/>
    <w:rsid w:val="00020B08"/>
    <w:rsid w:val="00021B19"/>
    <w:rsid w:val="00025F90"/>
    <w:rsid w:val="00077294"/>
    <w:rsid w:val="00084779"/>
    <w:rsid w:val="00094DB1"/>
    <w:rsid w:val="000A4349"/>
    <w:rsid w:val="000E2F04"/>
    <w:rsid w:val="0010668A"/>
    <w:rsid w:val="00107270"/>
    <w:rsid w:val="00145E0F"/>
    <w:rsid w:val="00174854"/>
    <w:rsid w:val="001779AA"/>
    <w:rsid w:val="00177E61"/>
    <w:rsid w:val="001A56C0"/>
    <w:rsid w:val="001C47C9"/>
    <w:rsid w:val="001E20E3"/>
    <w:rsid w:val="001F2E10"/>
    <w:rsid w:val="002041B7"/>
    <w:rsid w:val="00212F49"/>
    <w:rsid w:val="00223182"/>
    <w:rsid w:val="00234379"/>
    <w:rsid w:val="00234B80"/>
    <w:rsid w:val="002352C5"/>
    <w:rsid w:val="002501CF"/>
    <w:rsid w:val="00263C5A"/>
    <w:rsid w:val="00266598"/>
    <w:rsid w:val="00267B43"/>
    <w:rsid w:val="00272D26"/>
    <w:rsid w:val="00277BFA"/>
    <w:rsid w:val="002919BE"/>
    <w:rsid w:val="002A4596"/>
    <w:rsid w:val="002C56DA"/>
    <w:rsid w:val="002E4BB1"/>
    <w:rsid w:val="002F41F3"/>
    <w:rsid w:val="00316D43"/>
    <w:rsid w:val="00340077"/>
    <w:rsid w:val="003646A0"/>
    <w:rsid w:val="003709E1"/>
    <w:rsid w:val="003A05A1"/>
    <w:rsid w:val="003A4E89"/>
    <w:rsid w:val="003C5C0D"/>
    <w:rsid w:val="00414284"/>
    <w:rsid w:val="004178FB"/>
    <w:rsid w:val="0044632C"/>
    <w:rsid w:val="00451CB0"/>
    <w:rsid w:val="0045583D"/>
    <w:rsid w:val="0047730C"/>
    <w:rsid w:val="004817B7"/>
    <w:rsid w:val="004A0AC2"/>
    <w:rsid w:val="004D2788"/>
    <w:rsid w:val="004D3D10"/>
    <w:rsid w:val="0050333B"/>
    <w:rsid w:val="00580525"/>
    <w:rsid w:val="005C2E24"/>
    <w:rsid w:val="006258C8"/>
    <w:rsid w:val="006356A3"/>
    <w:rsid w:val="00636286"/>
    <w:rsid w:val="00660785"/>
    <w:rsid w:val="00664C07"/>
    <w:rsid w:val="00697280"/>
    <w:rsid w:val="006C307A"/>
    <w:rsid w:val="006F366E"/>
    <w:rsid w:val="00700EB4"/>
    <w:rsid w:val="00702D97"/>
    <w:rsid w:val="00705678"/>
    <w:rsid w:val="00724C7F"/>
    <w:rsid w:val="00727D36"/>
    <w:rsid w:val="0073445D"/>
    <w:rsid w:val="0074462B"/>
    <w:rsid w:val="00774A13"/>
    <w:rsid w:val="00782576"/>
    <w:rsid w:val="00782B6F"/>
    <w:rsid w:val="007924CE"/>
    <w:rsid w:val="007B5EFF"/>
    <w:rsid w:val="007F24CB"/>
    <w:rsid w:val="00806E69"/>
    <w:rsid w:val="00810875"/>
    <w:rsid w:val="00812AF6"/>
    <w:rsid w:val="00812BD5"/>
    <w:rsid w:val="0085279A"/>
    <w:rsid w:val="008F15FE"/>
    <w:rsid w:val="008F376E"/>
    <w:rsid w:val="009253E3"/>
    <w:rsid w:val="00926D2E"/>
    <w:rsid w:val="00955A16"/>
    <w:rsid w:val="00983BFE"/>
    <w:rsid w:val="00985FC7"/>
    <w:rsid w:val="00987374"/>
    <w:rsid w:val="00987EA3"/>
    <w:rsid w:val="009B6152"/>
    <w:rsid w:val="009C07EE"/>
    <w:rsid w:val="009C7740"/>
    <w:rsid w:val="009C7E97"/>
    <w:rsid w:val="009F3F5D"/>
    <w:rsid w:val="00A107C2"/>
    <w:rsid w:val="00A10EFF"/>
    <w:rsid w:val="00A200DB"/>
    <w:rsid w:val="00A46B9D"/>
    <w:rsid w:val="00A7492E"/>
    <w:rsid w:val="00A801D3"/>
    <w:rsid w:val="00A864F6"/>
    <w:rsid w:val="00A94DB3"/>
    <w:rsid w:val="00AC0AC9"/>
    <w:rsid w:val="00AF0337"/>
    <w:rsid w:val="00AF511D"/>
    <w:rsid w:val="00B21885"/>
    <w:rsid w:val="00B7686A"/>
    <w:rsid w:val="00BC0AF7"/>
    <w:rsid w:val="00C046E0"/>
    <w:rsid w:val="00C22FE1"/>
    <w:rsid w:val="00C37817"/>
    <w:rsid w:val="00C47A94"/>
    <w:rsid w:val="00C47CA6"/>
    <w:rsid w:val="00C50FA5"/>
    <w:rsid w:val="00C5299A"/>
    <w:rsid w:val="00C976CA"/>
    <w:rsid w:val="00CB3367"/>
    <w:rsid w:val="00CE13A4"/>
    <w:rsid w:val="00D26741"/>
    <w:rsid w:val="00D73109"/>
    <w:rsid w:val="00D73E2B"/>
    <w:rsid w:val="00D846F9"/>
    <w:rsid w:val="00D87E27"/>
    <w:rsid w:val="00DB72E4"/>
    <w:rsid w:val="00DC4C7B"/>
    <w:rsid w:val="00DF2DB4"/>
    <w:rsid w:val="00E2239C"/>
    <w:rsid w:val="00E22B7A"/>
    <w:rsid w:val="00E31434"/>
    <w:rsid w:val="00E7125E"/>
    <w:rsid w:val="00E94943"/>
    <w:rsid w:val="00F01DDD"/>
    <w:rsid w:val="00F07963"/>
    <w:rsid w:val="00F63F9E"/>
    <w:rsid w:val="00F748F9"/>
    <w:rsid w:val="00FA3544"/>
    <w:rsid w:val="00FB1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686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686A"/>
    <w:rPr>
      <w:b/>
      <w:bCs/>
    </w:rPr>
  </w:style>
  <w:style w:type="character" w:styleId="Hyperlink">
    <w:name w:val="Hyperlink"/>
    <w:basedOn w:val="DefaultParagraphFont"/>
    <w:uiPriority w:val="99"/>
    <w:unhideWhenUsed/>
    <w:rsid w:val="00B7686A"/>
    <w:rPr>
      <w:color w:val="0000FF"/>
      <w:u w:val="single"/>
    </w:rPr>
  </w:style>
  <w:style w:type="character" w:styleId="Emphasis">
    <w:name w:val="Emphasis"/>
    <w:basedOn w:val="DefaultParagraphFont"/>
    <w:uiPriority w:val="20"/>
    <w:qFormat/>
    <w:rsid w:val="00B7686A"/>
    <w:rPr>
      <w:i/>
      <w:iCs/>
    </w:rPr>
  </w:style>
  <w:style w:type="paragraph" w:styleId="BalloonText">
    <w:name w:val="Balloon Text"/>
    <w:basedOn w:val="Normal"/>
    <w:link w:val="BalloonTextChar"/>
    <w:uiPriority w:val="99"/>
    <w:semiHidden/>
    <w:unhideWhenUsed/>
    <w:rsid w:val="00C47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A94"/>
    <w:rPr>
      <w:rFonts w:ascii="Tahoma" w:hAnsi="Tahoma" w:cs="Tahoma"/>
      <w:sz w:val="16"/>
      <w:szCs w:val="16"/>
    </w:rPr>
  </w:style>
  <w:style w:type="paragraph" w:styleId="EndnoteText">
    <w:name w:val="endnote text"/>
    <w:basedOn w:val="Normal"/>
    <w:link w:val="EndnoteTextChar"/>
    <w:uiPriority w:val="99"/>
    <w:semiHidden/>
    <w:unhideWhenUsed/>
    <w:rsid w:val="007B5EFF"/>
    <w:pPr>
      <w:spacing w:after="0" w:line="240" w:lineRule="auto"/>
    </w:pPr>
    <w:rPr>
      <w:rFonts w:eastAsiaTheme="minorEastAsia"/>
      <w:sz w:val="24"/>
      <w:szCs w:val="24"/>
    </w:rPr>
  </w:style>
  <w:style w:type="character" w:customStyle="1" w:styleId="EndnoteTextChar">
    <w:name w:val="Endnote Text Char"/>
    <w:basedOn w:val="DefaultParagraphFont"/>
    <w:link w:val="EndnoteText"/>
    <w:uiPriority w:val="99"/>
    <w:semiHidden/>
    <w:rsid w:val="007B5EFF"/>
    <w:rPr>
      <w:rFonts w:eastAsiaTheme="minorEastAsia"/>
      <w:sz w:val="24"/>
      <w:szCs w:val="24"/>
    </w:rPr>
  </w:style>
  <w:style w:type="character" w:styleId="EndnoteReference">
    <w:name w:val="endnote reference"/>
    <w:basedOn w:val="DefaultParagraphFont"/>
    <w:uiPriority w:val="99"/>
    <w:semiHidden/>
    <w:unhideWhenUsed/>
    <w:rsid w:val="007B5EFF"/>
    <w:rPr>
      <w:vertAlign w:val="superscript"/>
    </w:rPr>
  </w:style>
  <w:style w:type="character" w:styleId="FollowedHyperlink">
    <w:name w:val="FollowedHyperlink"/>
    <w:basedOn w:val="DefaultParagraphFont"/>
    <w:uiPriority w:val="99"/>
    <w:semiHidden/>
    <w:unhideWhenUsed/>
    <w:rsid w:val="00021B19"/>
    <w:rPr>
      <w:color w:val="800080" w:themeColor="followedHyperlink"/>
      <w:u w:val="single"/>
    </w:rPr>
  </w:style>
  <w:style w:type="paragraph" w:customStyle="1" w:styleId="Default">
    <w:name w:val="Default"/>
    <w:rsid w:val="008F15FE"/>
    <w:pPr>
      <w:widowControl w:val="0"/>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686A"/>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686A"/>
    <w:rPr>
      <w:b/>
      <w:bCs/>
    </w:rPr>
  </w:style>
  <w:style w:type="character" w:styleId="Hyperlink">
    <w:name w:val="Hyperlink"/>
    <w:basedOn w:val="DefaultParagraphFont"/>
    <w:uiPriority w:val="99"/>
    <w:unhideWhenUsed/>
    <w:rsid w:val="00B7686A"/>
    <w:rPr>
      <w:color w:val="0000FF"/>
      <w:u w:val="single"/>
    </w:rPr>
  </w:style>
  <w:style w:type="character" w:styleId="Emphasis">
    <w:name w:val="Emphasis"/>
    <w:basedOn w:val="DefaultParagraphFont"/>
    <w:uiPriority w:val="20"/>
    <w:qFormat/>
    <w:rsid w:val="00B7686A"/>
    <w:rPr>
      <w:i/>
      <w:iCs/>
    </w:rPr>
  </w:style>
  <w:style w:type="paragraph" w:styleId="BalloonText">
    <w:name w:val="Balloon Text"/>
    <w:basedOn w:val="Normal"/>
    <w:link w:val="BalloonTextChar"/>
    <w:uiPriority w:val="99"/>
    <w:semiHidden/>
    <w:unhideWhenUsed/>
    <w:rsid w:val="00C47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A94"/>
    <w:rPr>
      <w:rFonts w:ascii="Tahoma" w:hAnsi="Tahoma" w:cs="Tahoma"/>
      <w:sz w:val="16"/>
      <w:szCs w:val="16"/>
    </w:rPr>
  </w:style>
  <w:style w:type="paragraph" w:styleId="EndnoteText">
    <w:name w:val="endnote text"/>
    <w:basedOn w:val="Normal"/>
    <w:link w:val="EndnoteTextChar"/>
    <w:uiPriority w:val="99"/>
    <w:semiHidden/>
    <w:unhideWhenUsed/>
    <w:rsid w:val="007B5EFF"/>
    <w:pPr>
      <w:spacing w:after="0" w:line="240" w:lineRule="auto"/>
    </w:pPr>
    <w:rPr>
      <w:rFonts w:eastAsiaTheme="minorEastAsia"/>
      <w:sz w:val="24"/>
      <w:szCs w:val="24"/>
    </w:rPr>
  </w:style>
  <w:style w:type="character" w:customStyle="1" w:styleId="EndnoteTextChar">
    <w:name w:val="Endnote Text Char"/>
    <w:basedOn w:val="DefaultParagraphFont"/>
    <w:link w:val="EndnoteText"/>
    <w:uiPriority w:val="99"/>
    <w:semiHidden/>
    <w:rsid w:val="007B5EFF"/>
    <w:rPr>
      <w:rFonts w:eastAsiaTheme="minorEastAsia"/>
      <w:sz w:val="24"/>
      <w:szCs w:val="24"/>
    </w:rPr>
  </w:style>
  <w:style w:type="character" w:styleId="EndnoteReference">
    <w:name w:val="endnote reference"/>
    <w:basedOn w:val="DefaultParagraphFont"/>
    <w:uiPriority w:val="99"/>
    <w:semiHidden/>
    <w:unhideWhenUsed/>
    <w:rsid w:val="007B5EFF"/>
    <w:rPr>
      <w:vertAlign w:val="superscript"/>
    </w:rPr>
  </w:style>
  <w:style w:type="character" w:styleId="FollowedHyperlink">
    <w:name w:val="FollowedHyperlink"/>
    <w:basedOn w:val="DefaultParagraphFont"/>
    <w:uiPriority w:val="99"/>
    <w:semiHidden/>
    <w:unhideWhenUsed/>
    <w:rsid w:val="00021B19"/>
    <w:rPr>
      <w:color w:val="800080" w:themeColor="followedHyperlink"/>
      <w:u w:val="single"/>
    </w:rPr>
  </w:style>
  <w:style w:type="paragraph" w:customStyle="1" w:styleId="Default">
    <w:name w:val="Default"/>
    <w:rsid w:val="008F15FE"/>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71820">
      <w:bodyDiv w:val="1"/>
      <w:marLeft w:val="0"/>
      <w:marRight w:val="0"/>
      <w:marTop w:val="0"/>
      <w:marBottom w:val="0"/>
      <w:divBdr>
        <w:top w:val="none" w:sz="0" w:space="0" w:color="auto"/>
        <w:left w:val="none" w:sz="0" w:space="0" w:color="auto"/>
        <w:bottom w:val="none" w:sz="0" w:space="0" w:color="auto"/>
        <w:right w:val="none" w:sz="0" w:space="0" w:color="auto"/>
      </w:divBdr>
      <w:divsChild>
        <w:div w:id="43524215">
          <w:marLeft w:val="0"/>
          <w:marRight w:val="0"/>
          <w:marTop w:val="0"/>
          <w:marBottom w:val="0"/>
          <w:divBdr>
            <w:top w:val="none" w:sz="0" w:space="0" w:color="auto"/>
            <w:left w:val="none" w:sz="0" w:space="0" w:color="auto"/>
            <w:bottom w:val="none" w:sz="0" w:space="0" w:color="auto"/>
            <w:right w:val="none" w:sz="0" w:space="0" w:color="auto"/>
          </w:divBdr>
          <w:divsChild>
            <w:div w:id="11122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g"/><Relationship Id="rId18" Type="http://schemas.openxmlformats.org/officeDocument/2006/relationships/hyperlink" Target="http://www.chdi.org"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ww.chdi.org/devscreen-IMPACT" TargetMode="External"/><Relationship Id="rId17" Type="http://schemas.openxmlformats.org/officeDocument/2006/relationships/hyperlink" Target="mailto:Andrea.Brinnel@ct.gov" TargetMode="External"/><Relationship Id="rId2" Type="http://schemas.openxmlformats.org/officeDocument/2006/relationships/styles" Target="styles.xml"/><Relationship Id="rId16" Type="http://schemas.openxmlformats.org/officeDocument/2006/relationships/hyperlink" Target="http://www.chdi.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di.org" TargetMode="External"/><Relationship Id="rId5" Type="http://schemas.openxmlformats.org/officeDocument/2006/relationships/webSettings" Target="webSettings.xml"/><Relationship Id="rId15" Type="http://schemas.openxmlformats.org/officeDocument/2006/relationships/hyperlink" Target="http://www.chdi.org" TargetMode="External"/><Relationship Id="rId10" Type="http://schemas.openxmlformats.org/officeDocument/2006/relationships/hyperlink" Target="http://www.ctearlychildhood.org" TargetMode="External"/><Relationship Id="rId19" Type="http://schemas.openxmlformats.org/officeDocument/2006/relationships/hyperlink" Target="mailto:tacinelli@uchc.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d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agadmin</dc:creator>
  <cp:lastModifiedBy>Langer,Cindy</cp:lastModifiedBy>
  <cp:revision>2</cp:revision>
  <cp:lastPrinted>2013-10-25T20:29:00Z</cp:lastPrinted>
  <dcterms:created xsi:type="dcterms:W3CDTF">2013-10-31T14:47:00Z</dcterms:created>
  <dcterms:modified xsi:type="dcterms:W3CDTF">2013-10-31T14:47:00Z</dcterms:modified>
</cp:coreProperties>
</file>